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default"/>
          <w:lang w:val="en-US" w:eastAsia="zh-CN"/>
        </w:rPr>
      </w:pPr>
      <w:r>
        <w:rPr>
          <w:rFonts w:hint="eastAsia"/>
          <w:lang w:val="en-US" w:eastAsia="zh-CN"/>
        </w:rPr>
        <w:t>附件1：</w:t>
      </w:r>
    </w:p>
    <w:p>
      <w:pPr>
        <w:bidi w:val="0"/>
        <w:ind w:left="0" w:leftChars="0" w:firstLine="0" w:firstLineChars="0"/>
        <w:rPr>
          <w:rFonts w:hint="eastAsia"/>
          <w:lang w:val="en-US" w:eastAsia="zh-CN"/>
        </w:rPr>
      </w:pP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湖北省第一届职业技能大赛赞助单位</w:t>
      </w:r>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权益义务细则</w:t>
      </w:r>
      <w:bookmarkEnd w:id="0"/>
    </w:p>
    <w:p>
      <w:pPr>
        <w:bidi w:val="0"/>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按照“平等、互惠、双赢、自愿”原则，特制定赞助单位权益义务细则如下：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eastAsia"/>
          <w:sz w:val="32"/>
          <w:szCs w:val="32"/>
          <w:highlight w:val="none"/>
          <w:lang w:val="en-US" w:eastAsia="zh-CN"/>
        </w:rPr>
      </w:pPr>
      <w:r>
        <w:rPr>
          <w:rFonts w:hint="eastAsia"/>
          <w:sz w:val="32"/>
          <w:szCs w:val="32"/>
          <w:highlight w:val="none"/>
          <w:lang w:val="en-US" w:eastAsia="zh-CN"/>
        </w:rPr>
        <w:t>一、赞助单位应具备的基本条件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sz w:val="32"/>
          <w:szCs w:val="32"/>
          <w:lang w:val="en-US" w:eastAsia="zh-CN"/>
        </w:rPr>
      </w:pPr>
      <w:r>
        <w:rPr>
          <w:rFonts w:hint="eastAsia"/>
          <w:sz w:val="32"/>
          <w:szCs w:val="32"/>
          <w:lang w:val="en-US" w:eastAsia="zh-CN"/>
        </w:rPr>
        <w:t>（一）意向单位</w:t>
      </w:r>
      <w:r>
        <w:rPr>
          <w:rFonts w:hint="default"/>
          <w:sz w:val="32"/>
          <w:szCs w:val="32"/>
          <w:lang w:val="en-US" w:eastAsia="zh-CN"/>
        </w:rPr>
        <w:t>须具有独立承担民事责任的能力</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sz w:val="32"/>
          <w:szCs w:val="32"/>
          <w:lang w:val="en-US" w:eastAsia="zh-CN"/>
        </w:rPr>
      </w:pPr>
      <w:r>
        <w:rPr>
          <w:rFonts w:hint="eastAsia"/>
          <w:sz w:val="32"/>
          <w:szCs w:val="32"/>
          <w:lang w:val="en-US" w:eastAsia="zh-CN"/>
        </w:rPr>
        <w:t>（二）意向单位应</w:t>
      </w:r>
      <w:r>
        <w:rPr>
          <w:rFonts w:hint="default"/>
          <w:sz w:val="32"/>
          <w:szCs w:val="32"/>
          <w:lang w:val="en-US" w:eastAsia="zh-CN"/>
        </w:rPr>
        <w:t>以社会效益和公益性目标作为首要目的，为</w:t>
      </w:r>
      <w:r>
        <w:rPr>
          <w:rFonts w:hint="eastAsia"/>
          <w:sz w:val="32"/>
          <w:szCs w:val="32"/>
          <w:lang w:val="en-US" w:eastAsia="zh-CN"/>
        </w:rPr>
        <w:t>大</w:t>
      </w:r>
      <w:r>
        <w:rPr>
          <w:rFonts w:hint="default"/>
          <w:sz w:val="32"/>
          <w:szCs w:val="32"/>
          <w:lang w:val="en-US" w:eastAsia="zh-CN"/>
        </w:rPr>
        <w:t>赛提供技术支持、设施设备、相关物资</w:t>
      </w:r>
      <w:r>
        <w:rPr>
          <w:rFonts w:hint="eastAsia"/>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sz w:val="32"/>
          <w:szCs w:val="32"/>
          <w:lang w:val="en-US" w:eastAsia="zh-CN"/>
        </w:rPr>
      </w:pPr>
      <w:r>
        <w:rPr>
          <w:rFonts w:hint="eastAsia"/>
          <w:sz w:val="32"/>
          <w:szCs w:val="32"/>
          <w:lang w:val="en-US" w:eastAsia="zh-CN"/>
        </w:rPr>
        <w:t>（三）</w:t>
      </w:r>
      <w:r>
        <w:rPr>
          <w:rFonts w:hint="default"/>
          <w:sz w:val="32"/>
          <w:szCs w:val="32"/>
          <w:lang w:val="en-US" w:eastAsia="zh-CN"/>
        </w:rPr>
        <w:t>意向单位</w:t>
      </w:r>
      <w:r>
        <w:rPr>
          <w:rFonts w:hint="eastAsia"/>
          <w:sz w:val="32"/>
          <w:szCs w:val="32"/>
          <w:lang w:val="en-US" w:eastAsia="zh-CN"/>
        </w:rPr>
        <w:t>应具有良好的社会形象、商业信誉和经济实力，</w:t>
      </w:r>
      <w:r>
        <w:rPr>
          <w:rFonts w:hint="default"/>
          <w:sz w:val="32"/>
          <w:szCs w:val="32"/>
          <w:lang w:val="en-US" w:eastAsia="zh-CN"/>
        </w:rPr>
        <w:t>具有较高的品牌影响力和行业知名度</w:t>
      </w:r>
      <w:r>
        <w:rPr>
          <w:rFonts w:hint="eastAsia"/>
          <w:sz w:val="32"/>
          <w:szCs w:val="32"/>
          <w:lang w:val="en-US" w:eastAsia="zh-CN"/>
        </w:rPr>
        <w:t>，</w:t>
      </w:r>
      <w:r>
        <w:rPr>
          <w:rFonts w:hint="default"/>
          <w:sz w:val="32"/>
          <w:szCs w:val="32"/>
          <w:lang w:val="en-US" w:eastAsia="zh-CN"/>
        </w:rPr>
        <w:t>企业的品牌形象与</w:t>
      </w:r>
      <w:r>
        <w:rPr>
          <w:rFonts w:hint="eastAsia"/>
          <w:sz w:val="32"/>
          <w:szCs w:val="32"/>
          <w:lang w:val="en-US" w:eastAsia="zh-CN"/>
        </w:rPr>
        <w:t>大</w:t>
      </w:r>
      <w:r>
        <w:rPr>
          <w:rFonts w:hint="default"/>
          <w:sz w:val="32"/>
          <w:szCs w:val="32"/>
          <w:lang w:val="en-US" w:eastAsia="zh-CN"/>
        </w:rPr>
        <w:t>赛理念和宗旨不相抵触</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sz w:val="32"/>
          <w:szCs w:val="32"/>
          <w:lang w:val="en-US" w:eastAsia="zh-CN"/>
        </w:rPr>
      </w:pPr>
      <w:r>
        <w:rPr>
          <w:rFonts w:hint="default"/>
          <w:sz w:val="32"/>
          <w:szCs w:val="32"/>
          <w:lang w:val="en-US" w:eastAsia="zh-CN"/>
        </w:rPr>
        <w:t>（</w:t>
      </w:r>
      <w:r>
        <w:rPr>
          <w:rFonts w:hint="eastAsia"/>
          <w:sz w:val="32"/>
          <w:szCs w:val="32"/>
          <w:lang w:val="en-US" w:eastAsia="zh-CN"/>
        </w:rPr>
        <w:t>四</w:t>
      </w:r>
      <w:r>
        <w:rPr>
          <w:rFonts w:hint="default"/>
          <w:sz w:val="32"/>
          <w:szCs w:val="32"/>
          <w:lang w:val="en-US" w:eastAsia="zh-CN"/>
        </w:rPr>
        <w:t>）</w:t>
      </w:r>
      <w:r>
        <w:rPr>
          <w:rFonts w:hint="eastAsia"/>
          <w:sz w:val="32"/>
          <w:szCs w:val="32"/>
          <w:lang w:val="en-US" w:eastAsia="zh-CN"/>
        </w:rPr>
        <w:t>意向</w:t>
      </w:r>
      <w:r>
        <w:rPr>
          <w:rFonts w:hint="default"/>
          <w:sz w:val="32"/>
          <w:szCs w:val="32"/>
          <w:lang w:val="en-US" w:eastAsia="zh-CN"/>
        </w:rPr>
        <w:t>单位有赞助世界技能大赛或全国技能大赛等类似活动经历者优先</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sz w:val="32"/>
          <w:szCs w:val="32"/>
          <w:lang w:val="en-US" w:eastAsia="zh-CN"/>
        </w:rPr>
      </w:pPr>
      <w:r>
        <w:rPr>
          <w:rFonts w:hint="default"/>
          <w:sz w:val="32"/>
          <w:szCs w:val="32"/>
          <w:lang w:val="en-US" w:eastAsia="zh-CN"/>
        </w:rPr>
        <w:t>（</w:t>
      </w:r>
      <w:r>
        <w:rPr>
          <w:rFonts w:hint="eastAsia"/>
          <w:sz w:val="32"/>
          <w:szCs w:val="32"/>
          <w:lang w:val="en-US" w:eastAsia="zh-CN"/>
        </w:rPr>
        <w:t>五</w:t>
      </w:r>
      <w:r>
        <w:rPr>
          <w:rFonts w:hint="default"/>
          <w:sz w:val="32"/>
          <w:szCs w:val="32"/>
          <w:lang w:val="en-US" w:eastAsia="zh-CN"/>
        </w:rPr>
        <w:t>）</w:t>
      </w:r>
      <w:r>
        <w:rPr>
          <w:rFonts w:hint="eastAsia"/>
          <w:sz w:val="32"/>
          <w:szCs w:val="32"/>
          <w:lang w:val="en-US" w:eastAsia="zh-CN"/>
        </w:rPr>
        <w:t>意向</w:t>
      </w:r>
      <w:r>
        <w:rPr>
          <w:rFonts w:hint="default"/>
          <w:sz w:val="32"/>
          <w:szCs w:val="32"/>
          <w:lang w:val="en-US" w:eastAsia="zh-CN"/>
        </w:rPr>
        <w:t>单位须按照</w:t>
      </w:r>
      <w:r>
        <w:rPr>
          <w:rFonts w:hint="eastAsia"/>
          <w:sz w:val="32"/>
          <w:szCs w:val="32"/>
          <w:lang w:val="en-US" w:eastAsia="zh-CN"/>
        </w:rPr>
        <w:t>湖北省第一届职业技能大赛规定的</w:t>
      </w:r>
      <w:r>
        <w:rPr>
          <w:rFonts w:hint="default"/>
          <w:sz w:val="32"/>
          <w:szCs w:val="32"/>
          <w:lang w:val="en-US" w:eastAsia="zh-CN"/>
        </w:rPr>
        <w:t>程序参加</w:t>
      </w:r>
      <w:r>
        <w:rPr>
          <w:rFonts w:hint="eastAsia"/>
          <w:sz w:val="32"/>
          <w:szCs w:val="32"/>
          <w:lang w:val="en-US" w:eastAsia="zh-CN"/>
        </w:rPr>
        <w:t>赞助单位</w:t>
      </w:r>
      <w:r>
        <w:rPr>
          <w:rFonts w:hint="default"/>
          <w:sz w:val="32"/>
          <w:szCs w:val="32"/>
          <w:lang w:val="en-US" w:eastAsia="zh-CN"/>
        </w:rPr>
        <w:t>征集。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二、赞助单位可获权益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根据实际提供赞助情况，可享有如下权益：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（一）重点宣传：主会场背景板、赛场围栏署名；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（二）确定为赛事支持单位：受邀出席开幕式、颁奖仪式，可派出一名代表作为观察员，全程参加赛事活动，监督评估宣传执行情况，组委会负责安排食宿交通；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（三）专属展区：在赛场、展览展示等系列活动中，为战略合作伙伴提供专属展示区（场地免费，布置费用自理）；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（四）媒体矩阵传播：户外LED大屏、户外桁架、道旗、宣传海报、参赛指南或技术手册等，出现赞助单位名称；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（五）授予证书：颁发“XX赛事战略合作伙伴”证书和牌匾；</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（六）更多形式，另行商议。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三、赞助单位应尽义务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（一）认真遵守履行赞助协议，按时落实各类赞助事项；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（二）遵从大赛的各项制度和工作流程，赞助的物资和相关服务须接受组委会统一规范管理；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sz w:val="32"/>
          <w:szCs w:val="32"/>
          <w:lang w:val="en-US" w:eastAsia="zh-CN"/>
        </w:rPr>
      </w:pPr>
      <w:r>
        <w:rPr>
          <w:rFonts w:hint="eastAsia"/>
          <w:sz w:val="32"/>
          <w:szCs w:val="32"/>
          <w:lang w:val="en-US" w:eastAsia="zh-CN"/>
        </w:rPr>
        <w:t>（三）赞助单位在赛事结束前，对外发布任何与赞助信息有关的消息，均需报批许可；禁止任何企业、单位或组织发布虚假赞助信息；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sz w:val="32"/>
          <w:szCs w:val="32"/>
          <w:lang w:val="en-US" w:eastAsia="zh-CN"/>
        </w:rPr>
      </w:pPr>
      <w:r>
        <w:rPr>
          <w:rFonts w:hint="eastAsia"/>
          <w:sz w:val="32"/>
          <w:szCs w:val="32"/>
          <w:lang w:val="en-US" w:eastAsia="zh-CN"/>
        </w:rPr>
        <w:t>（四）禁止任何企业、单位或组织未经批准许可，使用赛事名称等进行企业、商品或服务的营销、宣传。任何筹资单位和个人因此引发的一切经济和法律责任由相关责任单位和个人自负，情节严重的组委会将追究相关法律责任；</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小标宋简体" w:hAnsi="方正小标宋简体" w:eastAsia="方正小标宋简体" w:cs="方正小标宋简体"/>
          <w:sz w:val="32"/>
          <w:szCs w:val="32"/>
          <w:lang w:val="en-US" w:eastAsia="zh-CN"/>
        </w:rPr>
      </w:pPr>
      <w:r>
        <w:rPr>
          <w:rFonts w:hint="eastAsia"/>
          <w:sz w:val="32"/>
          <w:szCs w:val="32"/>
          <w:lang w:val="en-US" w:eastAsia="zh-CN"/>
        </w:rPr>
        <w:t>（五）在大赛开幕前7日内，赞助单位若未能如约履行赞助义务，组委会有权取消其赞助资格和赞助权益，并追究相关责任。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sz w:val="28"/>
          <w:szCs w:val="28"/>
          <w:lang w:val="en-US" w:eastAsia="zh-CN"/>
        </w:rPr>
      </w:pPr>
    </w:p>
    <w:sectPr>
      <w:footerReference r:id="rId3" w:type="default"/>
      <w:pgSz w:w="11906" w:h="16838"/>
      <w:pgMar w:top="1644" w:right="1644" w:bottom="1644" w:left="1644" w:header="851" w:footer="992" w:gutter="0"/>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2D1D"/>
    <w:multiLevelType w:val="multilevel"/>
    <w:tmpl w:val="38FB2D1D"/>
    <w:lvl w:ilvl="0" w:tentative="0">
      <w:start w:val="1"/>
      <w:numFmt w:val="chineseCounting"/>
      <w:pStyle w:val="2"/>
      <w:suff w:val="nothing"/>
      <w:lvlText w:val="%1、"/>
      <w:lvlJc w:val="left"/>
      <w:pPr>
        <w:tabs>
          <w:tab w:val="left" w:pos="0"/>
        </w:tabs>
        <w:ind w:left="0" w:firstLine="0"/>
      </w:pPr>
      <w:rPr>
        <w:rFonts w:hint="eastAsia" w:eastAsia="黑体"/>
        <w:sz w:val="32"/>
        <w:szCs w:val="32"/>
      </w:rPr>
    </w:lvl>
    <w:lvl w:ilvl="1" w:tentative="0">
      <w:start w:val="1"/>
      <w:numFmt w:val="chineseCounting"/>
      <w:pStyle w:val="3"/>
      <w:suff w:val="nothing"/>
      <w:lvlText w:val="（%2）"/>
      <w:lvlJc w:val="left"/>
      <w:pPr>
        <w:ind w:left="0" w:firstLine="0"/>
      </w:pPr>
      <w:rPr>
        <w:rFonts w:hint="eastAsia" w:ascii="宋体" w:hAnsi="宋体" w:eastAsia="楷体" w:cs="Times New Roman"/>
        <w:sz w:val="32"/>
        <w:szCs w:val="32"/>
      </w:rPr>
    </w:lvl>
    <w:lvl w:ilvl="2" w:tentative="0">
      <w:start w:val="1"/>
      <w:numFmt w:val="decimal"/>
      <w:pStyle w:val="4"/>
      <w:suff w:val="nothing"/>
      <w:lvlText w:val="%3．"/>
      <w:lvlJc w:val="left"/>
      <w:pPr>
        <w:ind w:left="0" w:firstLine="0"/>
      </w:pPr>
      <w:rPr>
        <w:rFonts w:hint="eastAsia" w:ascii="宋体" w:hAnsi="宋体" w:eastAsia="仿宋" w:cs="Times New Roman"/>
        <w:sz w:val="32"/>
        <w:szCs w:val="32"/>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zY1ZDY5NmZmODEyYzQyNmQwYzExNTk0ZDg1OTMifQ=="/>
  </w:docVars>
  <w:rsids>
    <w:rsidRoot w:val="15357A4D"/>
    <w:rsid w:val="00C71E8F"/>
    <w:rsid w:val="09057F6C"/>
    <w:rsid w:val="0F5E1BC8"/>
    <w:rsid w:val="0FB56AB6"/>
    <w:rsid w:val="10D766A8"/>
    <w:rsid w:val="11902DF8"/>
    <w:rsid w:val="11D04281"/>
    <w:rsid w:val="12A9704D"/>
    <w:rsid w:val="12F84E51"/>
    <w:rsid w:val="15357A4D"/>
    <w:rsid w:val="1618304E"/>
    <w:rsid w:val="186679C7"/>
    <w:rsid w:val="1B656D35"/>
    <w:rsid w:val="1CBF255E"/>
    <w:rsid w:val="2592375D"/>
    <w:rsid w:val="286E4D4F"/>
    <w:rsid w:val="2AEE220E"/>
    <w:rsid w:val="2B69580E"/>
    <w:rsid w:val="31F25020"/>
    <w:rsid w:val="377A54BF"/>
    <w:rsid w:val="39F068F1"/>
    <w:rsid w:val="3C6F5700"/>
    <w:rsid w:val="42595BF0"/>
    <w:rsid w:val="43860D17"/>
    <w:rsid w:val="439547B2"/>
    <w:rsid w:val="44187FD3"/>
    <w:rsid w:val="456E7A08"/>
    <w:rsid w:val="4DA9580A"/>
    <w:rsid w:val="4DF27705"/>
    <w:rsid w:val="4E8E7D8E"/>
    <w:rsid w:val="5044508F"/>
    <w:rsid w:val="52692E89"/>
    <w:rsid w:val="52DC5EB4"/>
    <w:rsid w:val="53F82099"/>
    <w:rsid w:val="5A850F30"/>
    <w:rsid w:val="5FD73E3A"/>
    <w:rsid w:val="60DC7B7A"/>
    <w:rsid w:val="61B6665A"/>
    <w:rsid w:val="62E70177"/>
    <w:rsid w:val="62EB7E85"/>
    <w:rsid w:val="67466CBF"/>
    <w:rsid w:val="67E91A01"/>
    <w:rsid w:val="6C6517A5"/>
    <w:rsid w:val="6DA61017"/>
    <w:rsid w:val="7120072C"/>
    <w:rsid w:val="723A2045"/>
    <w:rsid w:val="7428537F"/>
    <w:rsid w:val="76DF7367"/>
    <w:rsid w:val="773BD4D5"/>
    <w:rsid w:val="776A376D"/>
    <w:rsid w:val="7C6E7692"/>
    <w:rsid w:val="7E2D6D2C"/>
    <w:rsid w:val="7E3444CF"/>
    <w:rsid w:val="7FF37D2E"/>
    <w:rsid w:val="97ED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 w:asciiTheme="minorAscii" w:hAnsiTheme="minorAscii" w:cstheme="minorBidi"/>
      <w:kern w:val="2"/>
      <w:sz w:val="32"/>
      <w:szCs w:val="32"/>
      <w:lang w:val="en-US" w:eastAsia="zh-CN" w:bidi="ar-SA"/>
    </w:rPr>
  </w:style>
  <w:style w:type="paragraph" w:styleId="2">
    <w:name w:val="heading 1"/>
    <w:basedOn w:val="1"/>
    <w:next w:val="1"/>
    <w:qFormat/>
    <w:uiPriority w:val="0"/>
    <w:pPr>
      <w:numPr>
        <w:ilvl w:val="0"/>
        <w:numId w:val="1"/>
      </w:numPr>
      <w:spacing w:before="0" w:beforeAutospacing="0" w:after="0" w:afterAutospacing="0" w:line="560" w:lineRule="exact"/>
      <w:ind w:firstLine="880" w:firstLineChars="200"/>
      <w:jc w:val="left"/>
      <w:outlineLvl w:val="0"/>
    </w:pPr>
    <w:rPr>
      <w:rFonts w:hint="eastAsia" w:ascii="宋体" w:hAnsi="宋体" w:eastAsia="黑体" w:cs="Times New Roman"/>
      <w:kern w:val="44"/>
      <w:lang w:bidi="ar"/>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560" w:lineRule="exact"/>
      <w:ind w:firstLine="880" w:firstLineChars="200"/>
      <w:outlineLvl w:val="1"/>
    </w:pPr>
    <w:rPr>
      <w:rFonts w:ascii="Arial" w:hAnsi="Arial" w:eastAsia="楷体"/>
      <w:sz w:val="32"/>
      <w:szCs w:val="32"/>
    </w:rPr>
  </w:style>
  <w:style w:type="paragraph" w:styleId="4">
    <w:name w:val="heading 3"/>
    <w:basedOn w:val="1"/>
    <w:next w:val="1"/>
    <w:link w:val="17"/>
    <w:semiHidden/>
    <w:unhideWhenUsed/>
    <w:qFormat/>
    <w:uiPriority w:val="0"/>
    <w:pPr>
      <w:keepNext/>
      <w:keepLines/>
      <w:numPr>
        <w:ilvl w:val="2"/>
        <w:numId w:val="1"/>
      </w:numPr>
      <w:spacing w:before="260" w:beforeLines="0" w:beforeAutospacing="0" w:after="260" w:afterLines="0" w:afterAutospacing="0" w:line="413" w:lineRule="auto"/>
      <w:outlineLvl w:val="2"/>
    </w:pPr>
    <w:rPr>
      <w:rFonts w:eastAsia="仿宋" w:asciiTheme="minorAscii" w:hAnsiTheme="minorAscii"/>
      <w:sz w:val="32"/>
      <w:szCs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3 Char"/>
    <w:link w:val="4"/>
    <w:qFormat/>
    <w:uiPriority w:val="0"/>
    <w:rPr>
      <w:rFonts w:eastAsia="仿宋" w:asciiTheme="minorAscii" w:hAnsiTheme="minorAsci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2411</Words>
  <Characters>2439</Characters>
  <Lines>0</Lines>
  <Paragraphs>0</Paragraphs>
  <TotalTime>60</TotalTime>
  <ScaleCrop>false</ScaleCrop>
  <LinksUpToDate>false</LinksUpToDate>
  <CharactersWithSpaces>2573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2022-02-16T09:39:00Z</dcterms:created>
  <dc:creator>Sy_jessie</dc:creator>
  <cp:lastModifiedBy>可苦可乐</cp:lastModifiedBy>
  <cp:lastPrinted>2022-07-04T09:36:00Z</cp:lastPrinted>
  <dcterms:modified xsi:type="dcterms:W3CDTF">2022-09-16T00:14:39Z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y fmtid="{D5CDD505-2E9C-101B-9397-08002B2CF9AE}" pid="3" name="ICV">
    <vt:lpwstr>D3B1444DA0A944929C459DC210DDC846</vt:lpwstr>
  </property>
</Properties>
</file>