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件4</w:t>
      </w:r>
    </w:p>
    <w:p>
      <w:pPr>
        <w:spacing w:before="96" w:line="185" w:lineRule="auto"/>
        <w:ind w:left="118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荆楚绝技绝活”展演工作方案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为</w:t>
      </w:r>
      <w:r>
        <w:rPr>
          <w:rFonts w:ascii="仿宋" w:hAnsi="仿宋" w:eastAsia="仿宋" w:cs="仿宋"/>
          <w:spacing w:val="18"/>
          <w:sz w:val="31"/>
          <w:szCs w:val="31"/>
        </w:rPr>
        <w:t>进</w:t>
      </w:r>
      <w:r>
        <w:rPr>
          <w:rFonts w:ascii="仿宋" w:hAnsi="仿宋" w:eastAsia="仿宋" w:cs="仿宋"/>
          <w:spacing w:val="16"/>
          <w:sz w:val="31"/>
          <w:szCs w:val="31"/>
        </w:rPr>
        <w:t>一步营造浓厚氛围，扩大技能人才工作的社会影响</w:t>
      </w:r>
      <w:r>
        <w:rPr>
          <w:rFonts w:ascii="仿宋" w:hAnsi="仿宋" w:eastAsia="仿宋" w:cs="仿宋"/>
          <w:spacing w:val="12"/>
          <w:sz w:val="31"/>
          <w:szCs w:val="31"/>
        </w:rPr>
        <w:t>力，</w:t>
      </w:r>
      <w:r>
        <w:rPr>
          <w:rFonts w:ascii="仿宋" w:hAnsi="仿宋" w:eastAsia="仿宋" w:cs="仿宋"/>
          <w:spacing w:val="9"/>
          <w:sz w:val="31"/>
          <w:szCs w:val="31"/>
        </w:rPr>
        <w:t>现</w:t>
      </w:r>
      <w:r>
        <w:rPr>
          <w:rFonts w:ascii="仿宋" w:hAnsi="仿宋" w:eastAsia="仿宋" w:cs="仿宋"/>
          <w:spacing w:val="6"/>
          <w:sz w:val="31"/>
          <w:szCs w:val="31"/>
        </w:rPr>
        <w:t>面向全省征集并遴选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6"/>
          <w:sz w:val="31"/>
          <w:szCs w:val="31"/>
        </w:rPr>
        <w:t>个绝技绝活展演项目，在活动</w:t>
      </w:r>
      <w:r>
        <w:rPr>
          <w:rFonts w:ascii="仿宋" w:hAnsi="仿宋" w:eastAsia="仿宋" w:cs="仿宋"/>
          <w:spacing w:val="2"/>
          <w:sz w:val="31"/>
          <w:szCs w:val="31"/>
        </w:rPr>
        <w:t>期间举办“荆楚绝技绝活”公</w:t>
      </w:r>
      <w:r>
        <w:rPr>
          <w:rFonts w:ascii="仿宋" w:hAnsi="仿宋" w:eastAsia="仿宋" w:cs="仿宋"/>
          <w:spacing w:val="1"/>
          <w:sz w:val="31"/>
          <w:szCs w:val="31"/>
        </w:rPr>
        <w:t>开展演。具体如下：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第一阶段：项目征集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8月至9月初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。大赛组织方征集绝技绝活展演项目，由各市州人力资源社会保障局负责遴选、推荐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省直单位可直接申报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，各地各单位申报项目不超过3个。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第二阶段：组织评选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9月下旬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。9月下旬将组织专家对全部征集的展演项目进行初评。10月上旬在线上进行网络视频推送并进行网络投票，根据专家评审和网络投票结果选定展演项目。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第三阶段：现场展演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11月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。在湖北省第一届职业技能大赛暨第三届“湖北工匠”表彰大会期间指定展区，进行现场展演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适合舞台表演的项目进入大赛开闭幕式进行现场表演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jc w:val="both"/>
        <w:textAlignment w:val="baseline"/>
        <w:rPr>
          <w:rFonts w:ascii="黑体" w:hAnsi="黑体" w:eastAsia="黑体" w:cs="黑体"/>
          <w:spacing w:val="7"/>
          <w:position w:val="4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二、有关要求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32"/>
          <w:sz w:val="31"/>
          <w:szCs w:val="31"/>
        </w:rPr>
        <w:t>申报方式。请于9月20前登录http://hbgjb.cnpiechb.com申报系统进行“荆楚绝技绝活”展演项目申报。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32"/>
          <w:sz w:val="31"/>
          <w:szCs w:val="31"/>
        </w:rPr>
        <w:t>申报要求。申报项目应为传统手工业、制造业、服务业以及新技术、新业态等领域的技能绝活，应具有技能性、独到性、挑战性、可视性。申报时提供3</w:t>
      </w:r>
      <w:r>
        <w:rPr>
          <w:rFonts w:hint="eastAsia" w:ascii="仿宋" w:hAnsi="仿宋" w:eastAsia="仿宋" w:cs="仿宋"/>
          <w:spacing w:val="32"/>
          <w:sz w:val="31"/>
          <w:szCs w:val="31"/>
          <w:lang w:val="en-US" w:eastAsia="zh-CN"/>
        </w:rPr>
        <w:t>-</w:t>
      </w:r>
      <w:r>
        <w:rPr>
          <w:rFonts w:ascii="仿宋" w:hAnsi="仿宋" w:eastAsia="仿宋" w:cs="仿宋"/>
          <w:spacing w:val="32"/>
          <w:sz w:val="31"/>
          <w:szCs w:val="31"/>
        </w:rPr>
        <w:t>5分钟的展演视频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横屏拍摄，mov或MP4格式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，并附该项目文字说明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800字以内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32"/>
          <w:sz w:val="31"/>
          <w:szCs w:val="31"/>
        </w:rPr>
        <w:t>展演要求。展演舞台及现场由活动主办方统一布置，各展演项目所需道具、工具、器皿由展演单位自备，展演时不得使用明火，以及汽油、柴油、酒精、烟花等易燃、易爆物品。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748" w:firstLineChars="200"/>
        <w:jc w:val="both"/>
        <w:textAlignment w:val="baseline"/>
        <w:rPr>
          <w:rFonts w:ascii="仿宋" w:hAnsi="仿宋" w:eastAsia="仿宋" w:cs="仿宋"/>
          <w:spacing w:val="32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4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32"/>
          <w:sz w:val="31"/>
          <w:szCs w:val="31"/>
        </w:rPr>
        <w:t>其它。所有收到的应征展览项目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2"/>
          <w:sz w:val="31"/>
          <w:szCs w:val="31"/>
        </w:rPr>
        <w:t>视频</w:t>
      </w:r>
      <w:r>
        <w:rPr>
          <w:rFonts w:hint="eastAsia" w:ascii="仿宋" w:hAnsi="仿宋" w:eastAsia="仿宋" w:cs="仿宋"/>
          <w:spacing w:val="3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32"/>
          <w:sz w:val="31"/>
          <w:szCs w:val="31"/>
        </w:rPr>
        <w:t>的著作权受中国相关法律保护，需符合国家相关法律法规要求且保证完整性，无任何纠纷。活动办有权对获奖作品进行任何形式的使用、开发、修改、授权等。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48" w:firstLineChars="200"/>
        <w:jc w:val="both"/>
        <w:textAlignment w:val="baseline"/>
        <w:rPr>
          <w:rFonts w:ascii="黑体" w:hAnsi="黑体" w:eastAsia="黑体" w:cs="黑体"/>
          <w:spacing w:val="7"/>
          <w:position w:val="4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三、其它事项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358" w:lineRule="auto"/>
        <w:ind w:left="3" w:right="95" w:firstLine="65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活动不收取报名费，参加现场展演人员往返武汉交通自行承担，在活动期间的食宿由活动主办方统一提供。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6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2" w:lineRule="auto"/>
        <w:ind w:left="66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附表：“荆楚绝技绝活”展演项目申报表</w:t>
      </w:r>
    </w:p>
    <w:p>
      <w:pPr>
        <w:sectPr>
          <w:footerReference r:id="rId5" w:type="default"/>
          <w:pgSz w:w="11906" w:h="16839"/>
          <w:pgMar w:top="1431" w:right="1606" w:bottom="1544" w:left="1712" w:header="0" w:footer="126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before="101" w:line="228" w:lineRule="auto"/>
        <w:ind w:left="1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default" w:ascii="微软雅黑" w:hAnsi="微软雅黑" w:eastAsia="微软雅黑" w:cs="微软雅黑"/>
          <w:spacing w:val="8"/>
          <w:sz w:val="43"/>
          <w:szCs w:val="43"/>
          <w:lang w:val="en-US" w:eastAsia="zh-CN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荆楚绝技绝活</w:t>
      </w:r>
      <w:r>
        <w:rPr>
          <w:rFonts w:hint="default" w:ascii="微软雅黑" w:hAnsi="微软雅黑" w:eastAsia="微软雅黑" w:cs="微软雅黑"/>
          <w:spacing w:val="8"/>
          <w:sz w:val="43"/>
          <w:szCs w:val="43"/>
          <w:lang w:val="en-US" w:eastAsia="zh-CN"/>
        </w:rPr>
        <w:t>”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展演项目申报表</w:t>
      </w:r>
    </w:p>
    <w:p>
      <w:pPr>
        <w:spacing w:line="99" w:lineRule="exact"/>
      </w:pPr>
    </w:p>
    <w:tbl>
      <w:tblPr>
        <w:tblStyle w:val="6"/>
        <w:tblW w:w="86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8"/>
        <w:gridCol w:w="1354"/>
        <w:gridCol w:w="4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申报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6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称</w:t>
            </w:r>
          </w:p>
        </w:tc>
        <w:tc>
          <w:tcPr>
            <w:tcW w:w="61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目联系人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姓名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：</w:t>
            </w:r>
          </w:p>
        </w:tc>
        <w:tc>
          <w:tcPr>
            <w:tcW w:w="4762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484" w:firstLineChars="2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4"/>
                <w:szCs w:val="24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项目说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800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4762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position w:val="9"/>
                <w:sz w:val="24"/>
                <w:szCs w:val="24"/>
              </w:rPr>
              <w:t>展演场地</w:t>
            </w:r>
            <w:r>
              <w:rPr>
                <w:rFonts w:ascii="仿宋" w:hAnsi="仿宋" w:eastAsia="仿宋" w:cs="仿宋"/>
                <w:spacing w:val="7"/>
                <w:position w:val="9"/>
                <w:sz w:val="24"/>
                <w:szCs w:val="24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技术要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求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</w:tc>
        <w:tc>
          <w:tcPr>
            <w:tcW w:w="4762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荐单位意见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推荐意见：</w:t>
            </w:r>
          </w:p>
        </w:tc>
        <w:tc>
          <w:tcPr>
            <w:tcW w:w="4762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加盖公章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推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荐单位联系人</w:t>
            </w:r>
          </w:p>
        </w:tc>
        <w:tc>
          <w:tcPr>
            <w:tcW w:w="1354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4762" w:type="dxa"/>
            <w:tcBorders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484" w:firstLineChars="20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4"/>
                <w:szCs w:val="24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position w:val="1"/>
                <w:sz w:val="24"/>
                <w:szCs w:val="24"/>
              </w:rPr>
              <w:t>手机：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4" w:firstLineChars="20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" w:cs="仿宋"/>
          <w:spacing w:val="-4"/>
          <w:sz w:val="28"/>
          <w:szCs w:val="28"/>
        </w:rPr>
        <w:t>注：请于9月20前登录http://hbgjb.cnpiechb.co</w:t>
      </w:r>
      <w:r>
        <w:rPr>
          <w:rFonts w:hint="eastAsia" w:ascii="Times New Roman" w:hAnsi="Times New Roman" w:eastAsia="仿宋" w:cs="仿宋"/>
          <w:sz w:val="28"/>
          <w:szCs w:val="28"/>
        </w:rPr>
        <w:t>m</w:t>
      </w:r>
      <w:r>
        <w:rPr>
          <w:rFonts w:hint="eastAsia" w:ascii="Times New Roman" w:hAnsi="Times New Roman" w:eastAsia="仿宋" w:cs="仿宋"/>
          <w:spacing w:val="-4"/>
          <w:sz w:val="28"/>
          <w:szCs w:val="28"/>
        </w:rPr>
        <w:t>“荆楚绝技绝活”</w:t>
      </w:r>
      <w:r>
        <w:rPr>
          <w:rFonts w:hint="eastAsia" w:ascii="Times New Roman" w:hAnsi="Times New Roman" w:eastAsia="仿宋" w:cs="仿宋"/>
          <w:spacing w:val="-1"/>
          <w:sz w:val="28"/>
          <w:szCs w:val="28"/>
        </w:rPr>
        <w:t>展演项目申报系统进行申报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76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WRjYWQwMDE1NzIxZmM0ZTY4NzU2MDM0NTlhMWUifQ=="/>
  </w:docVars>
  <w:rsids>
    <w:rsidRoot w:val="0A683100"/>
    <w:rsid w:val="05C55A28"/>
    <w:rsid w:val="0A683100"/>
    <w:rsid w:val="31E81C8C"/>
    <w:rsid w:val="361746F1"/>
    <w:rsid w:val="4E041F28"/>
    <w:rsid w:val="751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844</Words>
  <Characters>916</Characters>
  <Lines>0</Lines>
  <Paragraphs>0</Paragraphs>
  <TotalTime>1</TotalTime>
  <ScaleCrop>false</ScaleCrop>
  <LinksUpToDate>false</LinksUpToDate>
  <CharactersWithSpaces>916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2022-09-01T07:48:00Z</dcterms:created>
  <dc:creator>傻傻愣愣也是一种天真丶</dc:creator>
  <cp:lastModifiedBy>旻斑</cp:lastModifiedBy>
  <dcterms:modified xsi:type="dcterms:W3CDTF">2022-09-01T12:49:48Z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2470BD9717D74100A8B049A242332802</vt:lpwstr>
  </property>
</Properties>
</file>